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9ABB" w14:textId="77777777" w:rsidR="00860910" w:rsidRDefault="00860910" w:rsidP="004D6ACB">
      <w:pPr>
        <w:pStyle w:val="BCCNormale"/>
      </w:pPr>
    </w:p>
    <w:p w14:paraId="78EA9725" w14:textId="77777777" w:rsidR="00860910" w:rsidRDefault="00860910" w:rsidP="004D6ACB">
      <w:pPr>
        <w:pStyle w:val="BCCNormale"/>
      </w:pPr>
    </w:p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0EEC1ADB" w14:textId="500C52E5" w:rsidR="002103A5" w:rsidRDefault="00B47483" w:rsidP="00DE4D3B">
      <w:pPr>
        <w:pStyle w:val="Default"/>
        <w:spacing w:line="360" w:lineRule="auto"/>
        <w:jc w:val="both"/>
        <w:rPr>
          <w:color w:val="003594"/>
          <w:sz w:val="40"/>
          <w:szCs w:val="40"/>
        </w:rPr>
      </w:pPr>
      <w:r>
        <w:rPr>
          <w:color w:val="003594"/>
          <w:sz w:val="40"/>
          <w:szCs w:val="40"/>
        </w:rPr>
        <w:t>Banca Campania Centro</w:t>
      </w:r>
    </w:p>
    <w:p w14:paraId="0691DCE3" w14:textId="323AF699" w:rsidR="00860910" w:rsidRDefault="00C37F0F" w:rsidP="00860910">
      <w:pPr>
        <w:spacing w:after="0" w:line="240" w:lineRule="auto"/>
      </w:pPr>
      <w:r w:rsidRPr="00C37F0F">
        <w:rPr>
          <w:rFonts w:ascii="Arial" w:hAnsi="Arial" w:cs="Arial"/>
          <w:color w:val="003594"/>
          <w:sz w:val="40"/>
          <w:szCs w:val="40"/>
        </w:rPr>
        <w:t xml:space="preserve">Nomina dei </w:t>
      </w:r>
      <w:r w:rsidRPr="00C37F0F">
        <w:rPr>
          <w:rFonts w:ascii="Arial" w:hAnsi="Arial" w:cs="Arial"/>
          <w:color w:val="003594"/>
          <w:sz w:val="40"/>
          <w:szCs w:val="40"/>
        </w:rPr>
        <w:t>Vicedirettori</w:t>
      </w:r>
      <w:r w:rsidRPr="00C37F0F">
        <w:rPr>
          <w:rFonts w:ascii="Arial" w:hAnsi="Arial" w:cs="Arial"/>
          <w:color w:val="003594"/>
          <w:sz w:val="40"/>
          <w:szCs w:val="40"/>
        </w:rPr>
        <w:t xml:space="preserve"> Generali, continuità, valorizzazione delle competenze e rafforzamento della struttura direzionale</w:t>
      </w:r>
    </w:p>
    <w:p w14:paraId="76055619" w14:textId="77777777" w:rsidR="009D3FF5" w:rsidRDefault="009D3FF5" w:rsidP="00860910">
      <w:pPr>
        <w:spacing w:after="0" w:line="300" w:lineRule="exact"/>
        <w:rPr>
          <w:rFonts w:ascii="Arial" w:hAnsi="Arial" w:cs="Arial"/>
        </w:rPr>
      </w:pPr>
    </w:p>
    <w:p w14:paraId="24D3A07F" w14:textId="52FCFDBE" w:rsidR="00860910" w:rsidRPr="009D3FF5" w:rsidRDefault="00C37F0F" w:rsidP="00860910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Battipaglia</w:t>
      </w:r>
      <w:r w:rsidR="00860910" w:rsidRPr="009D3F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</w:t>
      </w:r>
      <w:r w:rsidR="00860910" w:rsidRPr="009D3F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novembre</w:t>
      </w:r>
      <w:r w:rsidR="00B47483" w:rsidRPr="009D3FF5">
        <w:rPr>
          <w:rFonts w:ascii="Arial" w:hAnsi="Arial" w:cs="Arial"/>
        </w:rPr>
        <w:t xml:space="preserve"> 2025</w:t>
      </w:r>
    </w:p>
    <w:p w14:paraId="65C0EC2B" w14:textId="77777777" w:rsidR="00860910" w:rsidRPr="009D3FF5" w:rsidRDefault="00860910" w:rsidP="00860910">
      <w:pPr>
        <w:spacing w:after="0" w:line="300" w:lineRule="exact"/>
        <w:rPr>
          <w:rFonts w:ascii="Arial" w:hAnsi="Arial" w:cs="Arial"/>
        </w:rPr>
      </w:pPr>
    </w:p>
    <w:p w14:paraId="1A0D67E7" w14:textId="77777777" w:rsidR="00860910" w:rsidRDefault="00860910" w:rsidP="008609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650A7A" w14:textId="639AB53D" w:rsidR="00C37F0F" w:rsidRPr="008957B7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Banca Campania Centro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57B7">
        <w:rPr>
          <w:rFonts w:ascii="Times New Roman" w:hAnsi="Times New Roman" w:cs="Times New Roman"/>
          <w:sz w:val="24"/>
          <w:szCs w:val="24"/>
        </w:rPr>
        <w:t xml:space="preserve">comunica che il Consiglio di Amministrazione ha deliberato la nomina di Vincenzo Santoro e Carmela Falco quali </w:t>
      </w:r>
      <w:r w:rsidRPr="008957B7">
        <w:rPr>
          <w:rFonts w:ascii="Times New Roman" w:hAnsi="Times New Roman" w:cs="Times New Roman"/>
          <w:sz w:val="24"/>
          <w:szCs w:val="24"/>
        </w:rPr>
        <w:t>Vicedirettori</w:t>
      </w:r>
      <w:r w:rsidRPr="008957B7">
        <w:rPr>
          <w:rFonts w:ascii="Times New Roman" w:hAnsi="Times New Roman" w:cs="Times New Roman"/>
          <w:sz w:val="24"/>
          <w:szCs w:val="24"/>
        </w:rPr>
        <w:t xml:space="preserve"> Generali della Banca, con decorrenza dal 1° novembre 2025.</w:t>
      </w:r>
    </w:p>
    <w:p w14:paraId="364FD2D9" w14:textId="77777777" w:rsidR="00C37F0F" w:rsidRPr="008957B7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La decisione rappresenta un passaggio di rilievo nella vita dell’Istituto, espressione di una strategia orientata alla continuità, alla valorizzazione delle competenze interne e al rafforzamento della governance aziendale.</w:t>
      </w:r>
    </w:p>
    <w:p w14:paraId="1D340ED1" w14:textId="77777777" w:rsidR="00C37F0F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«Le nomine di Vincenzo Santoro e Carmela Falco – ha dichiarato il Direttore Generale Mario Cuoco – testimoniano la volontà della Banca di premiare il merito e la dedizione di due professionisti che, nel corso degli anni, hanno contribuito con competenza e impegno alla crescita della nostra realtà.</w:t>
      </w:r>
    </w:p>
    <w:p w14:paraId="2F589138" w14:textId="454257EE" w:rsidR="00C37F0F" w:rsidRPr="008957B7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È una scelta che valorizza il nostro capitale umano e che consente di consolidare una struttura direzionale capace di affrontare con equilibrio e visione le sfide future, nel pieno rispetto dei principi di sana e prudente gestione che guidano il nostro modello cooperativo».</w:t>
      </w:r>
    </w:p>
    <w:p w14:paraId="73C7E8A2" w14:textId="77777777" w:rsidR="00C37F0F" w:rsidRPr="008957B7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«Con queste nomine – ha aggiunto il Presidente Camillo Catarozzo – il Consiglio di Amministrazione ha voluto riconoscere il valore della professionalità e della coerenza di due figure che rappresentano, per la nostra Banca, un patrimonio di esperienza e di conoscenza.</w:t>
      </w:r>
      <w:r w:rsidRPr="008957B7">
        <w:rPr>
          <w:rFonts w:ascii="Times New Roman" w:hAnsi="Times New Roman" w:cs="Times New Roman"/>
          <w:sz w:val="24"/>
          <w:szCs w:val="24"/>
        </w:rPr>
        <w:br/>
        <w:t>La continuità nella guida operativa, unita a un rinnovato spirito di squadra, è la premessa migliore per proseguire nel percorso di sviluppo sostenibile e di vicinanza alle comunità che serviamo con orgoglio e responsabilità».</w:t>
      </w:r>
    </w:p>
    <w:p w14:paraId="57348024" w14:textId="77777777" w:rsidR="00C37F0F" w:rsidRPr="008957B7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Con le nuove nomine, la Banca rafforza il presidio delle aree strategiche operative e di governo, assicurando continuità, chiarezza dei ruoli e coesione organizzativa, in coerenza con gli obiettivi del Piano Strategico e con la missione di essere una Banca di comunità, solida, inclusiva e vicina ai territori.</w:t>
      </w:r>
    </w:p>
    <w:p w14:paraId="55CCF962" w14:textId="77777777" w:rsidR="00C37F0F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4D77F" w14:textId="71293B18" w:rsidR="00C37F0F" w:rsidRPr="008957B7" w:rsidRDefault="00C37F0F" w:rsidP="00C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8957B7">
        <w:rPr>
          <w:rFonts w:ascii="Times New Roman" w:hAnsi="Times New Roman" w:cs="Times New Roman"/>
          <w:sz w:val="24"/>
          <w:szCs w:val="24"/>
        </w:rPr>
        <w:t>La scelta del Consiglio di Amministrazione e della Direzione Generale conferma la centralità delle persone come fattore distintivo del successo cooperativo e il valore di un percorso di crescita che trae forza dalle competenze e dalla passione di chi ogni giorno lavora per sostenere soci, famiglie e imprese.</w:t>
      </w:r>
    </w:p>
    <w:p w14:paraId="74BF2FF9" w14:textId="77777777" w:rsidR="00DE4D3B" w:rsidRDefault="00DE4D3B" w:rsidP="002103A5">
      <w:pPr>
        <w:spacing w:line="240" w:lineRule="auto"/>
        <w:jc w:val="center"/>
        <w:rPr>
          <w:rFonts w:ascii="Times New Roman" w:hAnsi="Times New Roman" w:cs="Times New Roman"/>
        </w:rPr>
      </w:pP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0DB2AD49" w14:textId="77777777" w:rsidR="009D3FF5" w:rsidRPr="009974B3" w:rsidRDefault="009D3FF5" w:rsidP="009D3FF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339B1">
        <w:trPr>
          <w:trHeight w:val="221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A942276" w14:textId="1ED7CDB8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74D5B"/>
    <w:rsid w:val="00074DCD"/>
    <w:rsid w:val="00097B4F"/>
    <w:rsid w:val="000B2BCD"/>
    <w:rsid w:val="0012773F"/>
    <w:rsid w:val="0014278A"/>
    <w:rsid w:val="002103A5"/>
    <w:rsid w:val="00271919"/>
    <w:rsid w:val="002A15CF"/>
    <w:rsid w:val="0036235D"/>
    <w:rsid w:val="003647FD"/>
    <w:rsid w:val="00367BC9"/>
    <w:rsid w:val="00481C45"/>
    <w:rsid w:val="004D6ACB"/>
    <w:rsid w:val="004E13A7"/>
    <w:rsid w:val="005244E1"/>
    <w:rsid w:val="00606AE0"/>
    <w:rsid w:val="00611BBF"/>
    <w:rsid w:val="00616456"/>
    <w:rsid w:val="00664B1D"/>
    <w:rsid w:val="006959DB"/>
    <w:rsid w:val="006B33BB"/>
    <w:rsid w:val="007104EB"/>
    <w:rsid w:val="00734E16"/>
    <w:rsid w:val="00754688"/>
    <w:rsid w:val="0079098C"/>
    <w:rsid w:val="007F537F"/>
    <w:rsid w:val="008240E2"/>
    <w:rsid w:val="00860910"/>
    <w:rsid w:val="00862932"/>
    <w:rsid w:val="00883F06"/>
    <w:rsid w:val="008E031D"/>
    <w:rsid w:val="00962D01"/>
    <w:rsid w:val="00984F3B"/>
    <w:rsid w:val="009D3FF5"/>
    <w:rsid w:val="00A27B58"/>
    <w:rsid w:val="00A45A9F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64A7B"/>
    <w:rsid w:val="00BE7C64"/>
    <w:rsid w:val="00C3419D"/>
    <w:rsid w:val="00C37F0F"/>
    <w:rsid w:val="00C42BFD"/>
    <w:rsid w:val="00C66609"/>
    <w:rsid w:val="00CC3081"/>
    <w:rsid w:val="00DB7DC2"/>
    <w:rsid w:val="00DD4076"/>
    <w:rsid w:val="00DE4D3B"/>
    <w:rsid w:val="00E024FA"/>
    <w:rsid w:val="00E2081B"/>
    <w:rsid w:val="00E566D0"/>
    <w:rsid w:val="00E92C38"/>
    <w:rsid w:val="00EA4237"/>
    <w:rsid w:val="00EF1633"/>
    <w:rsid w:val="00F32F79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Nicola Albanese</cp:lastModifiedBy>
  <cp:revision>2</cp:revision>
  <cp:lastPrinted>2025-09-25T09:30:00Z</cp:lastPrinted>
  <dcterms:created xsi:type="dcterms:W3CDTF">2025-11-03T10:11:00Z</dcterms:created>
  <dcterms:modified xsi:type="dcterms:W3CDTF">2025-11-03T10:11:00Z</dcterms:modified>
</cp:coreProperties>
</file>