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2183" w14:textId="75ADBC2C" w:rsidR="0038697E" w:rsidRPr="0038697E" w:rsidRDefault="0038697E" w:rsidP="0038697E">
      <w:pPr>
        <w:pStyle w:val="Titolo1"/>
        <w:rPr>
          <w:rFonts w:ascii="Montserrat" w:hAnsi="Montserrat"/>
          <w:b/>
          <w:bCs/>
        </w:rPr>
      </w:pPr>
      <w:r w:rsidRPr="0038697E">
        <w:rPr>
          <w:rFonts w:ascii="Montserrat" w:hAnsi="Montserrat"/>
          <w:b/>
          <w:bCs/>
        </w:rPr>
        <w:t>ESG, presentato il primo R</w:t>
      </w:r>
      <w:r w:rsidR="00C2201F">
        <w:rPr>
          <w:rFonts w:ascii="Montserrat" w:hAnsi="Montserrat"/>
          <w:b/>
          <w:bCs/>
        </w:rPr>
        <w:t>eport</w:t>
      </w:r>
      <w:r w:rsidRPr="0038697E">
        <w:rPr>
          <w:rFonts w:ascii="Montserrat" w:hAnsi="Montserrat"/>
          <w:b/>
          <w:bCs/>
        </w:rPr>
        <w:t xml:space="preserve"> di Sostenibilità della BCC Terra di Lavoro</w:t>
      </w:r>
      <w:r w:rsidR="00C2201F">
        <w:rPr>
          <w:rFonts w:ascii="Montserrat" w:hAnsi="Montserrat"/>
          <w:b/>
          <w:bCs/>
        </w:rPr>
        <w:t xml:space="preserve"> S. Vincenzo de’ Paoli</w:t>
      </w:r>
    </w:p>
    <w:p w14:paraId="556D4F24" w14:textId="77777777" w:rsidR="0038697E" w:rsidRDefault="0038697E" w:rsidP="0038697E">
      <w:pPr>
        <w:jc w:val="both"/>
        <w:rPr>
          <w:rFonts w:ascii="Montserrat" w:hAnsi="Montserrat"/>
        </w:rPr>
      </w:pPr>
    </w:p>
    <w:p w14:paraId="4E7261D2" w14:textId="762692AB" w:rsidR="0038697E" w:rsidRDefault="0038697E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Casagiove 23.11.2023</w:t>
      </w:r>
    </w:p>
    <w:p w14:paraId="6135677C" w14:textId="73D3EC30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 xml:space="preserve">Si è </w:t>
      </w:r>
      <w:r w:rsidR="0047288B">
        <w:rPr>
          <w:rFonts w:ascii="Montserrat" w:hAnsi="Montserrat"/>
        </w:rPr>
        <w:t>tenuta</w:t>
      </w:r>
      <w:r w:rsidRPr="00914824">
        <w:rPr>
          <w:rFonts w:ascii="Montserrat" w:hAnsi="Montserrat"/>
        </w:rPr>
        <w:t xml:space="preserve"> ieri, 22 novembre, presso la Filiale di Aversa della BCC Terra di Lavoro S. Vincenzo de’ Paoli, </w:t>
      </w:r>
      <w:r w:rsidR="0047288B">
        <w:rPr>
          <w:rFonts w:ascii="Montserrat" w:hAnsi="Montserrat"/>
        </w:rPr>
        <w:t xml:space="preserve">nella nuova sala multimediale “Spazio BCC” </w:t>
      </w:r>
      <w:r w:rsidRPr="00914824">
        <w:rPr>
          <w:rFonts w:ascii="Montserrat" w:hAnsi="Montserrat"/>
        </w:rPr>
        <w:t>la presentazione del primo Report di Sostenibilità</w:t>
      </w:r>
      <w:r w:rsidR="0047288B">
        <w:rPr>
          <w:rFonts w:ascii="Montserrat" w:hAnsi="Montserrat"/>
        </w:rPr>
        <w:t xml:space="preserve"> dell’Istituto Bancario</w:t>
      </w:r>
      <w:r w:rsidRPr="00914824">
        <w:rPr>
          <w:rFonts w:ascii="Montserrat" w:hAnsi="Montserrat"/>
        </w:rPr>
        <w:t>.</w:t>
      </w:r>
    </w:p>
    <w:p w14:paraId="3DC20D97" w14:textId="2E30FCEB" w:rsidR="0047288B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>Gremita la sala che</w:t>
      </w:r>
      <w:r w:rsidR="0047288B">
        <w:rPr>
          <w:rFonts w:ascii="Montserrat" w:hAnsi="Montserrat"/>
        </w:rPr>
        <w:t xml:space="preserve">, </w:t>
      </w:r>
      <w:r w:rsidRPr="00914824">
        <w:rPr>
          <w:rFonts w:ascii="Montserrat" w:hAnsi="Montserrat"/>
        </w:rPr>
        <w:t>nell’occasione</w:t>
      </w:r>
      <w:r w:rsidR="0047288B">
        <w:rPr>
          <w:rFonts w:ascii="Montserrat" w:hAnsi="Montserrat"/>
        </w:rPr>
        <w:t>,</w:t>
      </w:r>
      <w:r w:rsidRPr="00914824">
        <w:rPr>
          <w:rFonts w:ascii="Montserrat" w:hAnsi="Montserrat"/>
        </w:rPr>
        <w:t xml:space="preserve"> </w:t>
      </w:r>
      <w:r w:rsidR="0047288B">
        <w:rPr>
          <w:rFonts w:ascii="Montserrat" w:hAnsi="Montserrat"/>
        </w:rPr>
        <w:t xml:space="preserve">dopo una commuovente celebrazione </w:t>
      </w:r>
      <w:r w:rsidRPr="00914824">
        <w:rPr>
          <w:rFonts w:ascii="Montserrat" w:hAnsi="Montserrat"/>
        </w:rPr>
        <w:t xml:space="preserve">è stata intitolata al compianto dipendente della BCC Lorenzo Ferrante venuto a mancare </w:t>
      </w:r>
      <w:r w:rsidR="0047288B">
        <w:rPr>
          <w:rFonts w:ascii="Montserrat" w:hAnsi="Montserrat"/>
        </w:rPr>
        <w:t xml:space="preserve">prematuramente 2 mesi </w:t>
      </w:r>
      <w:r w:rsidRPr="00914824">
        <w:rPr>
          <w:rFonts w:ascii="Montserrat" w:hAnsi="Montserrat"/>
        </w:rPr>
        <w:t>fa</w:t>
      </w:r>
      <w:r w:rsidR="0047288B">
        <w:rPr>
          <w:rFonts w:ascii="Montserrat" w:hAnsi="Montserrat"/>
        </w:rPr>
        <w:t>.</w:t>
      </w:r>
    </w:p>
    <w:p w14:paraId="58CFE606" w14:textId="25D714B8" w:rsidR="0038697E" w:rsidRPr="00914824" w:rsidRDefault="0047288B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All’evento sono stati presenti numerosi </w:t>
      </w:r>
      <w:r w:rsidR="0038697E" w:rsidRPr="00914824">
        <w:rPr>
          <w:rFonts w:ascii="Montserrat" w:hAnsi="Montserrat"/>
        </w:rPr>
        <w:t xml:space="preserve">imprenditori </w:t>
      </w:r>
      <w:r>
        <w:rPr>
          <w:rFonts w:ascii="Montserrat" w:hAnsi="Montserrat"/>
        </w:rPr>
        <w:t xml:space="preserve">del territorio, che hanno mostrato particolare interesse alle tematiche di </w:t>
      </w:r>
      <w:r w:rsidR="001D7EA3">
        <w:rPr>
          <w:rFonts w:ascii="Montserrat" w:hAnsi="Montserrat"/>
        </w:rPr>
        <w:t>sostenibilità</w:t>
      </w:r>
      <w:r w:rsidR="0038697E" w:rsidRPr="00914824">
        <w:rPr>
          <w:rFonts w:ascii="Montserrat" w:hAnsi="Montserrat"/>
        </w:rPr>
        <w:t xml:space="preserve"> </w:t>
      </w:r>
      <w:r>
        <w:rPr>
          <w:rFonts w:ascii="Montserrat" w:hAnsi="Montserrat"/>
        </w:rPr>
        <w:t>e, in particolare, ai meccanismi complessi e innovativi di inclusione dei fattori ESG nel calcolo del rating complessivo di affidabilità creditizia.</w:t>
      </w:r>
    </w:p>
    <w:p w14:paraId="3AB85630" w14:textId="77777777" w:rsidR="0038697E" w:rsidRPr="00914824" w:rsidRDefault="0038697E" w:rsidP="0038697E">
      <w:pPr>
        <w:spacing w:line="360" w:lineRule="auto"/>
        <w:jc w:val="both"/>
        <w:rPr>
          <w:rFonts w:ascii="Montserrat" w:hAnsi="Montserrat"/>
          <w:b/>
          <w:bCs/>
        </w:rPr>
      </w:pPr>
      <w:r w:rsidRPr="00914824">
        <w:rPr>
          <w:rFonts w:ascii="Montserrat" w:hAnsi="Montserrat"/>
        </w:rPr>
        <w:t xml:space="preserve">A fare gli onori di casa il Presidente della BCC Terra di Lavoro, </w:t>
      </w:r>
      <w:r w:rsidRPr="00914824">
        <w:rPr>
          <w:rFonts w:ascii="Montserrat" w:hAnsi="Montserrat"/>
          <w:b/>
          <w:bCs/>
        </w:rPr>
        <w:t>Roberto Ricciardi</w:t>
      </w:r>
      <w:r w:rsidRPr="00914824">
        <w:rPr>
          <w:rFonts w:ascii="Montserrat" w:hAnsi="Montserrat"/>
        </w:rPr>
        <w:t xml:space="preserve"> e il Direttore Generale</w:t>
      </w:r>
      <w:r w:rsidRPr="00914824">
        <w:rPr>
          <w:rFonts w:ascii="Montserrat" w:hAnsi="Montserrat"/>
          <w:b/>
          <w:bCs/>
        </w:rPr>
        <w:t xml:space="preserve"> Antonio Francese.</w:t>
      </w:r>
    </w:p>
    <w:p w14:paraId="4CCF3964" w14:textId="67177464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 xml:space="preserve">Presente Amedeo Manzo, Presidente della Federazione Banche di Comunità Campania Calabria e Felicita De Marco, Resp. Nazionale ESG per il Gruppo Bancario ICCREA. Contributi sono venuti anche da Marco Carleo Consigliere di Amministrazione della BCC Terra di Lavoro delegato ESG e da Alessandra Santangelo e Renato Russo, rispettivamente Resp. Pianificazione e Resp. Area Amministrazione Finanza e Controllo per l’Istituto Casagiovese. </w:t>
      </w:r>
      <w:r w:rsidR="00A32853">
        <w:rPr>
          <w:rFonts w:ascii="Montserrat" w:hAnsi="Montserrat"/>
        </w:rPr>
        <w:t xml:space="preserve">Non ha voluto far mancare il suo saluto con </w:t>
      </w:r>
      <w:r w:rsidRPr="00914824">
        <w:rPr>
          <w:rFonts w:ascii="Montserrat" w:hAnsi="Montserrat"/>
        </w:rPr>
        <w:t xml:space="preserve">un video, il Direttore Generale del Gruppo Bancario ICCREA Mauro Pastore, </w:t>
      </w:r>
      <w:r w:rsidR="00A32853">
        <w:rPr>
          <w:rFonts w:ascii="Montserrat" w:hAnsi="Montserrat"/>
        </w:rPr>
        <w:t xml:space="preserve">che </w:t>
      </w:r>
      <w:r w:rsidRPr="00914824">
        <w:rPr>
          <w:rFonts w:ascii="Montserrat" w:hAnsi="Montserrat"/>
        </w:rPr>
        <w:t>ha salutato la sala</w:t>
      </w:r>
      <w:r w:rsidR="00A32853">
        <w:rPr>
          <w:rFonts w:ascii="Montserrat" w:hAnsi="Montserrat"/>
        </w:rPr>
        <w:t xml:space="preserve"> e ha mostrato vivo compiacimento all’iniziativa</w:t>
      </w:r>
      <w:r w:rsidRPr="00914824">
        <w:rPr>
          <w:rFonts w:ascii="Montserrat" w:hAnsi="Montserrat"/>
        </w:rPr>
        <w:t>.</w:t>
      </w:r>
    </w:p>
    <w:p w14:paraId="44D995E2" w14:textId="1418BA77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>Ad introdurre</w:t>
      </w:r>
      <w:r w:rsidR="00A32853">
        <w:rPr>
          <w:rFonts w:ascii="Montserrat" w:hAnsi="Montserrat"/>
        </w:rPr>
        <w:t xml:space="preserve"> e coordinare</w:t>
      </w:r>
      <w:r w:rsidRPr="00914824">
        <w:rPr>
          <w:rFonts w:ascii="Montserrat" w:hAnsi="Montserrat"/>
        </w:rPr>
        <w:t xml:space="preserve"> i lavori, Nando Santonastaso, responsabile nazionale delle pagine economiche de</w:t>
      </w:r>
      <w:r w:rsidR="001D7EA3">
        <w:rPr>
          <w:rFonts w:ascii="Montserrat" w:hAnsi="Montserrat"/>
        </w:rPr>
        <w:t xml:space="preserve"> </w:t>
      </w:r>
      <w:r w:rsidRPr="00914824">
        <w:rPr>
          <w:rFonts w:ascii="Montserrat" w:hAnsi="Montserrat"/>
        </w:rPr>
        <w:t xml:space="preserve">Il Mattino </w:t>
      </w:r>
    </w:p>
    <w:p w14:paraId="6A57CFCC" w14:textId="43BF831F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>Dopo i saluti di rito del Presidente Ricciardi e del Direttore Francese, è stato proiettato il video di presentazione dell’istituto Casagiovese</w:t>
      </w:r>
      <w:r w:rsidR="00A32853">
        <w:rPr>
          <w:rFonts w:ascii="Montserrat" w:hAnsi="Montserrat"/>
        </w:rPr>
        <w:t xml:space="preserve"> e successivamente si è entrato nel vivo dei lavori</w:t>
      </w:r>
    </w:p>
    <w:p w14:paraId="45CBB700" w14:textId="603C6A30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 xml:space="preserve">“Non possiamo più fare a meno di parlare di sostenibilità – afferma il Presidente </w:t>
      </w:r>
      <w:r w:rsidRPr="00914824">
        <w:rPr>
          <w:rFonts w:ascii="Montserrat" w:hAnsi="Montserrat"/>
          <w:b/>
          <w:bCs/>
        </w:rPr>
        <w:t>Roberto Ricciardi</w:t>
      </w:r>
      <w:r w:rsidRPr="00914824">
        <w:rPr>
          <w:rFonts w:ascii="Montserrat" w:hAnsi="Montserrat"/>
        </w:rPr>
        <w:t xml:space="preserve"> – o voltarci dall’altra parte facendo finta che il problema non esiste. Purtroppo, - continua Ricciardi – è un tema attualissimo e presente in tutte le agende economiche ed </w:t>
      </w:r>
      <w:r w:rsidRPr="00914824">
        <w:rPr>
          <w:rFonts w:ascii="Montserrat" w:hAnsi="Montserrat"/>
        </w:rPr>
        <w:lastRenderedPageBreak/>
        <w:t>include responsabilità sociale e valori etici. L’Agenda 2030, sottoscritta da oltre 190 paesi nel 2015 ha fissato 17 obiettivi che si associano ai valori tipici proprio delle BCC, inclusione, crescita, energia pulita e sostenibilità”</w:t>
      </w:r>
      <w:r w:rsidR="00A32853">
        <w:rPr>
          <w:rFonts w:ascii="Montserrat" w:hAnsi="Montserrat"/>
        </w:rPr>
        <w:t xml:space="preserve"> ma ricordando soprattutto che la </w:t>
      </w:r>
      <w:r w:rsidR="001D7EA3">
        <w:rPr>
          <w:rFonts w:ascii="Montserrat" w:hAnsi="Montserrat"/>
        </w:rPr>
        <w:t>sostenibilità</w:t>
      </w:r>
      <w:r w:rsidR="00A32853">
        <w:rPr>
          <w:rFonts w:ascii="Montserrat" w:hAnsi="Montserrat"/>
        </w:rPr>
        <w:t xml:space="preserve"> </w:t>
      </w:r>
      <w:r w:rsidR="001D7EA3">
        <w:rPr>
          <w:rFonts w:ascii="Montserrat" w:hAnsi="Montserrat"/>
        </w:rPr>
        <w:t>è</w:t>
      </w:r>
      <w:r w:rsidR="00A32853">
        <w:rPr>
          <w:rFonts w:ascii="Montserrat" w:hAnsi="Montserrat"/>
        </w:rPr>
        <w:t xml:space="preserve"> uno</w:t>
      </w:r>
      <w:r w:rsidR="00D455C9">
        <w:rPr>
          <w:rFonts w:ascii="Montserrat" w:hAnsi="Montserrat"/>
        </w:rPr>
        <w:t xml:space="preserve"> dei valori fondanti del credito cooperativo, sancito dallo statuto </w:t>
      </w:r>
      <w:r w:rsidR="00A32853">
        <w:rPr>
          <w:rFonts w:ascii="Montserrat" w:hAnsi="Montserrat"/>
        </w:rPr>
        <w:t>tipo (art.2)</w:t>
      </w:r>
    </w:p>
    <w:p w14:paraId="33385870" w14:textId="285AB0C2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  <w:r w:rsidRPr="00914824">
        <w:rPr>
          <w:rFonts w:ascii="Montserrat" w:hAnsi="Montserrat"/>
        </w:rPr>
        <w:t>Interessante l’intervento del Presidente Amedeo Manzo</w:t>
      </w:r>
      <w:r w:rsidR="00D455C9">
        <w:rPr>
          <w:rFonts w:ascii="Montserrat" w:hAnsi="Montserrat"/>
        </w:rPr>
        <w:t xml:space="preserve"> incentrato sulla </w:t>
      </w:r>
      <w:r w:rsidRPr="00914824">
        <w:rPr>
          <w:rFonts w:ascii="Montserrat" w:hAnsi="Montserrat"/>
        </w:rPr>
        <w:t xml:space="preserve">qualità della vita e </w:t>
      </w:r>
      <w:r w:rsidR="00D455C9">
        <w:rPr>
          <w:rFonts w:ascii="Montserrat" w:hAnsi="Montserrat"/>
        </w:rPr>
        <w:t xml:space="preserve">sulla </w:t>
      </w:r>
      <w:r w:rsidRPr="00914824">
        <w:rPr>
          <w:rFonts w:ascii="Montserrat" w:hAnsi="Montserrat"/>
        </w:rPr>
        <w:t>promozione di stili di vita “sostenibili”</w:t>
      </w:r>
      <w:r w:rsidR="00D455C9">
        <w:rPr>
          <w:rFonts w:ascii="Montserrat" w:hAnsi="Montserrat"/>
        </w:rPr>
        <w:t>.</w:t>
      </w:r>
    </w:p>
    <w:p w14:paraId="13A58793" w14:textId="07A6D17B" w:rsidR="0038697E" w:rsidRPr="00914824" w:rsidRDefault="00D455C9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L’intervento della dottoressa De Marco ha poi rappresentato il vero fulcro della serata, suscitando il vivo interesse dei presenti, tecnici, imprenditori, amministrato</w:t>
      </w:r>
      <w:r w:rsidR="001B7D3F">
        <w:rPr>
          <w:rFonts w:ascii="Montserrat" w:hAnsi="Montserrat"/>
        </w:rPr>
        <w:t>r</w:t>
      </w:r>
      <w:r>
        <w:rPr>
          <w:rFonts w:ascii="Montserrat" w:hAnsi="Montserrat"/>
        </w:rPr>
        <w:t xml:space="preserve">i e dipendenti; con estrema </w:t>
      </w:r>
      <w:r w:rsidR="001D7EA3">
        <w:rPr>
          <w:rFonts w:ascii="Montserrat" w:hAnsi="Montserrat"/>
        </w:rPr>
        <w:t>semplicità</w:t>
      </w:r>
      <w:r>
        <w:rPr>
          <w:rFonts w:ascii="Montserrat" w:hAnsi="Montserrat"/>
        </w:rPr>
        <w:t xml:space="preserve"> e chiarezza la De Marco ha raccontato </w:t>
      </w:r>
      <w:r w:rsidR="001B7D3F">
        <w:rPr>
          <w:rFonts w:ascii="Montserrat" w:hAnsi="Montserrat"/>
        </w:rPr>
        <w:t xml:space="preserve">non solo </w:t>
      </w:r>
      <w:r>
        <w:rPr>
          <w:rFonts w:ascii="Montserrat" w:hAnsi="Montserrat"/>
        </w:rPr>
        <w:t xml:space="preserve">il percorso </w:t>
      </w:r>
      <w:r w:rsidR="001B7D3F">
        <w:rPr>
          <w:rFonts w:ascii="Montserrat" w:hAnsi="Montserrat"/>
        </w:rPr>
        <w:t>compiuto dal gruppo ICCREA in materia di ESG</w:t>
      </w:r>
      <w:r w:rsidR="00831492">
        <w:rPr>
          <w:rFonts w:ascii="Montserrat" w:hAnsi="Montserrat"/>
        </w:rPr>
        <w:t xml:space="preserve"> -</w:t>
      </w:r>
      <w:r w:rsidR="001B7D3F">
        <w:rPr>
          <w:rFonts w:ascii="Montserrat" w:hAnsi="Montserrat"/>
        </w:rPr>
        <w:t xml:space="preserve"> che ha consentito al gruppo bancario cooperativo  di raggiungere i massimi livelli dei rating attribuiti dalle </w:t>
      </w:r>
      <w:r w:rsidR="001D7EA3">
        <w:rPr>
          <w:rFonts w:ascii="Montserrat" w:hAnsi="Montserrat"/>
        </w:rPr>
        <w:t>società</w:t>
      </w:r>
      <w:r w:rsidR="001B7D3F">
        <w:rPr>
          <w:rFonts w:ascii="Montserrat" w:hAnsi="Montserrat"/>
        </w:rPr>
        <w:t xml:space="preserve"> specializzate</w:t>
      </w:r>
      <w:r w:rsidR="00831492">
        <w:rPr>
          <w:rFonts w:ascii="Montserrat" w:hAnsi="Montserrat"/>
        </w:rPr>
        <w:t xml:space="preserve"> -</w:t>
      </w:r>
      <w:r w:rsidR="001B7D3F">
        <w:rPr>
          <w:rFonts w:ascii="Montserrat" w:hAnsi="Montserrat"/>
        </w:rPr>
        <w:t xml:space="preserve"> ma ha anche reso accessibili a tutti i presenti concetti piuttosto complessi inerenti il rischio di transizione, elencando i complessi obblighi a cui tutti dovranno sottostare pena la sopravvivenza </w:t>
      </w:r>
      <w:r w:rsidR="00831492">
        <w:rPr>
          <w:rFonts w:ascii="Montserrat" w:hAnsi="Montserrat"/>
        </w:rPr>
        <w:t>nel sistema produttivo.</w:t>
      </w:r>
    </w:p>
    <w:p w14:paraId="504EBF6F" w14:textId="77777777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</w:p>
    <w:p w14:paraId="7812E587" w14:textId="77777777" w:rsidR="0038697E" w:rsidRDefault="0038697E" w:rsidP="0038697E">
      <w:pPr>
        <w:spacing w:line="360" w:lineRule="auto"/>
        <w:jc w:val="both"/>
      </w:pPr>
    </w:p>
    <w:p w14:paraId="07FC74F1" w14:textId="77777777" w:rsidR="0038697E" w:rsidRDefault="0038697E" w:rsidP="0038697E">
      <w:pPr>
        <w:spacing w:line="360" w:lineRule="auto"/>
        <w:jc w:val="both"/>
      </w:pPr>
    </w:p>
    <w:p w14:paraId="0B64A652" w14:textId="77777777" w:rsidR="000A5C26" w:rsidRDefault="000A5C26" w:rsidP="0038697E">
      <w:pPr>
        <w:shd w:val="clear" w:color="auto" w:fill="FFFFFF"/>
        <w:spacing w:line="360" w:lineRule="auto"/>
        <w:jc w:val="both"/>
        <w:textAlignment w:val="baseline"/>
      </w:pPr>
    </w:p>
    <w:p w14:paraId="51C1D6EB" w14:textId="590D0237" w:rsidR="00EE658D" w:rsidRDefault="000A5C26" w:rsidP="0038697E">
      <w:pPr>
        <w:shd w:val="clear" w:color="auto" w:fill="FFFFFF"/>
        <w:spacing w:line="360" w:lineRule="auto"/>
        <w:jc w:val="right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  <w:t>Alessandro Cannolicchio</w:t>
      </w:r>
      <w:r w:rsidR="00DB1935">
        <w:rPr>
          <w:rFonts w:ascii="Montserrat" w:hAnsi="Montserrat" w:cs="Calibri"/>
          <w:color w:val="000000"/>
          <w:bdr w:val="none" w:sz="0" w:space="0" w:color="auto" w:frame="1"/>
        </w:rPr>
        <w:t xml:space="preserve"> </w:t>
      </w:r>
    </w:p>
    <w:p w14:paraId="7CE45B55" w14:textId="548CC781" w:rsidR="000A5C26" w:rsidRDefault="000A5C26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37CE82EB" w14:textId="0016C84F" w:rsidR="000A5C26" w:rsidRDefault="000A5C26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050F33AD" w14:textId="77777777" w:rsidR="00545505" w:rsidRDefault="00545505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25220B38" w14:textId="74E17EAC" w:rsidR="00545505" w:rsidRPr="00545505" w:rsidRDefault="00C361F3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sz w:val="18"/>
          <w:szCs w:val="18"/>
        </w:rPr>
      </w:pPr>
      <w:hyperlink r:id="rId8" w:history="1">
        <w:r w:rsidR="00545505" w:rsidRPr="00545505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545505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545505" w:rsidRPr="00545505">
        <w:rPr>
          <w:rFonts w:ascii="Montserrat" w:hAnsi="Montserrat" w:cs="Calibri"/>
          <w:sz w:val="18"/>
          <w:szCs w:val="18"/>
        </w:rPr>
        <w:t>0823.254227 – 347.8179570</w:t>
      </w:r>
    </w:p>
    <w:sectPr w:rsidR="00545505" w:rsidRPr="00545505" w:rsidSect="005E0600">
      <w:headerReference w:type="default" r:id="rId9"/>
      <w:footerReference w:type="default" r:id="rId10"/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1580" w14:textId="77777777" w:rsidR="00C361F3" w:rsidRDefault="00C361F3" w:rsidP="005E0600">
      <w:r>
        <w:separator/>
      </w:r>
    </w:p>
  </w:endnote>
  <w:endnote w:type="continuationSeparator" w:id="0">
    <w:p w14:paraId="3A4EFCF9" w14:textId="77777777" w:rsidR="00C361F3" w:rsidRDefault="00C361F3" w:rsidP="005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5401"/>
      <w:gridCol w:w="5655"/>
    </w:tblGrid>
    <w:tr w:rsidR="005E0600" w:rsidRPr="005E0600" w14:paraId="4DEDD952" w14:textId="77777777" w:rsidTr="001D72FB">
      <w:trPr>
        <w:jc w:val="center"/>
      </w:trPr>
      <w:tc>
        <w:tcPr>
          <w:tcW w:w="5457" w:type="dxa"/>
        </w:tcPr>
        <w:p w14:paraId="4DEDD94A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bookmarkStart w:id="0" w:name="OLE_LINK4"/>
          <w:bookmarkStart w:id="1" w:name="OLE_LINK5"/>
          <w:r w:rsidRPr="00DF33B2">
            <w:rPr>
              <w:rFonts w:ascii="Gill Sans MT" w:hAnsi="Gill Sans MT"/>
              <w:color w:val="0070C0"/>
              <w:sz w:val="12"/>
              <w:szCs w:val="16"/>
            </w:rPr>
            <w:t>Banca di Credito Cooperativo “Terra di Lavoro” S.Vincenzo de’ Paoli</w:t>
          </w:r>
        </w:p>
        <w:p w14:paraId="4DEDD94B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Sede Legale e Dir. Generale: 81022 CASAGIOVE (CE) Via Madonna di Pompei, 4</w:t>
          </w:r>
        </w:p>
        <w:p w14:paraId="4DEDD94C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  <w:lang w:val="en-US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Tel. +39 0823</w:t>
          </w:r>
          <w:r w:rsidR="001D72FB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254</w:t>
          </w:r>
          <w:r>
            <w:rPr>
              <w:rFonts w:ascii="Gill Sans MT" w:hAnsi="Gill Sans MT"/>
              <w:color w:val="0070C0"/>
              <w:sz w:val="12"/>
              <w:szCs w:val="16"/>
              <w:lang w:val="en-US"/>
            </w:rPr>
            <w:t>1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11</w:t>
          </w:r>
          <w:r w:rsidR="001D72FB">
            <w:rPr>
              <w:rFonts w:ascii="Gill Sans MT" w:hAnsi="Gill Sans MT"/>
              <w:color w:val="0070C0"/>
              <w:sz w:val="12"/>
              <w:szCs w:val="16"/>
              <w:lang w:val="en-US"/>
            </w:rPr>
            <w:t>/</w:t>
          </w:r>
          <w:r>
            <w:rPr>
              <w:rFonts w:ascii="Gill Sans MT" w:hAnsi="Gill Sans MT"/>
              <w:color w:val="0070C0"/>
              <w:sz w:val="12"/>
              <w:szCs w:val="16"/>
              <w:lang w:val="en-US"/>
            </w:rPr>
            <w:t>254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200</w:t>
          </w:r>
          <w:bookmarkEnd w:id="0"/>
          <w:bookmarkEnd w:id="1"/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- Email : </w:t>
          </w:r>
          <w:hyperlink r:id="rId1" w:history="1">
            <w:r w:rsidRPr="00DF33B2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info@bccterradilavoro.it</w:t>
            </w:r>
          </w:hyperlink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="00B46E79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- 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Sito</w:t>
          </w:r>
          <w:r w:rsidR="00B46E79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web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: </w:t>
          </w:r>
          <w:hyperlink r:id="rId2" w:history="1">
            <w:r w:rsidRPr="00DF33B2">
              <w:rPr>
                <w:rStyle w:val="Collegamentoipertestuale"/>
                <w:rFonts w:ascii="Gill Sans MT" w:hAnsi="Gill Sans MT"/>
                <w:sz w:val="12"/>
                <w:szCs w:val="16"/>
                <w:lang w:val="en-US"/>
              </w:rPr>
              <w:t>www.bccterradilavoro.it</w:t>
            </w:r>
          </w:hyperlink>
        </w:p>
        <w:p w14:paraId="4DEDD94D" w14:textId="77777777" w:rsidR="005E0600" w:rsidRPr="005E0600" w:rsidRDefault="005E0600" w:rsidP="00B46E79">
          <w:pPr>
            <w:pStyle w:val="Pidipagina"/>
            <w:rPr>
              <w:lang w:val="en-US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Pec: </w:t>
          </w:r>
          <w:hyperlink r:id="rId3" w:history="1">
            <w:r w:rsidRPr="00DF33B2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bccterradilavoro@cert.bccterradilavoro.it</w:t>
            </w:r>
          </w:hyperlink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="00B46E79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>-</w:t>
          </w:r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Swift ICRAITRRRF0</w:t>
          </w:r>
        </w:p>
      </w:tc>
      <w:tc>
        <w:tcPr>
          <w:tcW w:w="5739" w:type="dxa"/>
        </w:tcPr>
        <w:p w14:paraId="4DEDD94E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Iscrizione Albo Cooperativa n.A123837 – Iscrizione Albo Imprese Creditizie Cod.Abi 08987</w:t>
          </w:r>
        </w:p>
        <w:p w14:paraId="4DEDD94F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Registro delle Imprese di Caserta C.F. e P.IVA 00094970613 – CCIAA REA PD n. 39869 – Cod. SDI </w:t>
          </w:r>
          <w:r>
            <w:rPr>
              <w:rFonts w:ascii="Gill Sans MT" w:hAnsi="Gill Sans MT"/>
              <w:color w:val="0070C0"/>
              <w:sz w:val="12"/>
              <w:szCs w:val="16"/>
            </w:rPr>
            <w:t>9GHPHLV</w:t>
          </w:r>
        </w:p>
        <w:p w14:paraId="4DEDD950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Aderente al Fondo di Garanzia degli Obbligazionisti del Credito</w:t>
          </w:r>
        </w:p>
        <w:p w14:paraId="4DEDD951" w14:textId="77777777" w:rsidR="005E0600" w:rsidRPr="005E0600" w:rsidRDefault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al Fondo di Garanzia dei Depositanti del Credito Cooperativo, al Fondo Naz</w:t>
          </w:r>
          <w:r>
            <w:rPr>
              <w:rFonts w:ascii="Gill Sans MT" w:hAnsi="Gill Sans MT"/>
              <w:color w:val="0070C0"/>
              <w:sz w:val="12"/>
              <w:szCs w:val="16"/>
            </w:rPr>
            <w:t>ionale di Garanzia Cooperativo,</w:t>
          </w:r>
        </w:p>
      </w:tc>
    </w:tr>
    <w:tr w:rsidR="005E0600" w:rsidRPr="005E0600" w14:paraId="4DEDD955" w14:textId="77777777" w:rsidTr="001D72FB">
      <w:trPr>
        <w:jc w:val="center"/>
      </w:trPr>
      <w:tc>
        <w:tcPr>
          <w:tcW w:w="11196" w:type="dxa"/>
          <w:gridSpan w:val="2"/>
        </w:tcPr>
        <w:p w14:paraId="4DEDD953" w14:textId="77777777" w:rsidR="005E0600" w:rsidRDefault="005E0600">
          <w:pPr>
            <w:pStyle w:val="Pidipagina"/>
            <w:rPr>
              <w:rFonts w:ascii="Gill Sans MT" w:hAnsi="Gill Sans MT"/>
              <w:color w:val="0070C0"/>
              <w:sz w:val="13"/>
              <w:szCs w:val="13"/>
            </w:rPr>
          </w:pPr>
        </w:p>
        <w:p w14:paraId="4DEDD954" w14:textId="77777777" w:rsidR="005E0600" w:rsidRPr="005E0600" w:rsidRDefault="005E0600">
          <w:pPr>
            <w:pStyle w:val="Pidipagina"/>
          </w:pPr>
          <w:r w:rsidRPr="00DF33B2">
            <w:rPr>
              <w:rFonts w:ascii="Gill Sans MT" w:hAnsi="Gill Sans MT"/>
              <w:color w:val="0070C0"/>
              <w:sz w:val="13"/>
              <w:szCs w:val="13"/>
            </w:rPr>
            <w:t>Iscritta all’Albo delle banche e aderente al Gruppo Bancario Cooperativo Iccrea iscritto all’Albo dei Gruppi Bancari con capogruppo Iccrea Banca S.p.A., che ne esercita la direzione e il coordinamento</w:t>
          </w:r>
        </w:p>
      </w:tc>
    </w:tr>
  </w:tbl>
  <w:p w14:paraId="4DEDD956" w14:textId="77777777" w:rsidR="005E0600" w:rsidRPr="005E0600" w:rsidRDefault="005E0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F0EE" w14:textId="77777777" w:rsidR="00C361F3" w:rsidRDefault="00C361F3" w:rsidP="005E0600">
      <w:r>
        <w:separator/>
      </w:r>
    </w:p>
  </w:footnote>
  <w:footnote w:type="continuationSeparator" w:id="0">
    <w:p w14:paraId="30F7954D" w14:textId="77777777" w:rsidR="00C361F3" w:rsidRDefault="00C361F3" w:rsidP="005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CFD0" w14:textId="17C804EF" w:rsidR="00EE2705" w:rsidRDefault="00C06365" w:rsidP="0049092B">
    <w:pPr>
      <w:pStyle w:val="Intestazion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D2C1A7" wp14:editId="2136F83B">
          <wp:simplePos x="0" y="0"/>
          <wp:positionH relativeFrom="column">
            <wp:posOffset>2613150</wp:posOffset>
          </wp:positionH>
          <wp:positionV relativeFrom="paragraph">
            <wp:posOffset>203835</wp:posOffset>
          </wp:positionV>
          <wp:extent cx="1524000" cy="201295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5C26" w:rsidRPr="000A5C26">
      <w:rPr>
        <w:noProof/>
      </w:rPr>
      <w:drawing>
        <wp:anchor distT="0" distB="0" distL="114300" distR="114300" simplePos="0" relativeHeight="251656704" behindDoc="1" locked="0" layoutInCell="1" allowOverlap="1" wp14:anchorId="2DBE70CA" wp14:editId="5FEC43FC">
          <wp:simplePos x="0" y="0"/>
          <wp:positionH relativeFrom="column">
            <wp:posOffset>4693285</wp:posOffset>
          </wp:positionH>
          <wp:positionV relativeFrom="paragraph">
            <wp:posOffset>-243295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1F3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.7pt;margin-top:-7.7pt;width:167.15pt;height:37.7pt;z-index:-251657728;mso-position-horizontal-relative:text;mso-position-vertical-relative:text;mso-width-relative:page;mso-height-relative:page">
          <v:imagedata r:id="rId3" o:title=""/>
        </v:shape>
        <o:OLEObject Type="Embed" ProgID="PBrush" ShapeID="_x0000_s1026" DrawAspect="Content" ObjectID="_1762261403" r:id="rId4"/>
      </w:object>
    </w:r>
    <w:r w:rsidR="0049092B">
      <w:tab/>
    </w:r>
    <w:r w:rsidR="004909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F5E"/>
    <w:multiLevelType w:val="hybridMultilevel"/>
    <w:tmpl w:val="8F647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360D"/>
    <w:multiLevelType w:val="multilevel"/>
    <w:tmpl w:val="93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0"/>
    <w:rsid w:val="00003D8F"/>
    <w:rsid w:val="00017550"/>
    <w:rsid w:val="0006097F"/>
    <w:rsid w:val="00063E2D"/>
    <w:rsid w:val="000819F3"/>
    <w:rsid w:val="00085445"/>
    <w:rsid w:val="000942BD"/>
    <w:rsid w:val="000A5C26"/>
    <w:rsid w:val="000B593F"/>
    <w:rsid w:val="000B5BAA"/>
    <w:rsid w:val="000C62D8"/>
    <w:rsid w:val="000D1AC8"/>
    <w:rsid w:val="000E3FBB"/>
    <w:rsid w:val="0011415E"/>
    <w:rsid w:val="00125662"/>
    <w:rsid w:val="001265E7"/>
    <w:rsid w:val="00132367"/>
    <w:rsid w:val="0013719C"/>
    <w:rsid w:val="00143D55"/>
    <w:rsid w:val="00153B57"/>
    <w:rsid w:val="0016505F"/>
    <w:rsid w:val="00187A1B"/>
    <w:rsid w:val="001A76AB"/>
    <w:rsid w:val="001B7D3F"/>
    <w:rsid w:val="001D72FB"/>
    <w:rsid w:val="001D7EA3"/>
    <w:rsid w:val="001E5113"/>
    <w:rsid w:val="00211C23"/>
    <w:rsid w:val="00244FFD"/>
    <w:rsid w:val="0027159C"/>
    <w:rsid w:val="00277647"/>
    <w:rsid w:val="00277CB1"/>
    <w:rsid w:val="0028169E"/>
    <w:rsid w:val="00291A60"/>
    <w:rsid w:val="002C1BDD"/>
    <w:rsid w:val="002C7B93"/>
    <w:rsid w:val="0031324D"/>
    <w:rsid w:val="0031357E"/>
    <w:rsid w:val="00314CB3"/>
    <w:rsid w:val="0033184A"/>
    <w:rsid w:val="003364B8"/>
    <w:rsid w:val="00356B3B"/>
    <w:rsid w:val="0038550E"/>
    <w:rsid w:val="0038697E"/>
    <w:rsid w:val="00393366"/>
    <w:rsid w:val="0039542F"/>
    <w:rsid w:val="003C2A05"/>
    <w:rsid w:val="003F33B0"/>
    <w:rsid w:val="003F3ED2"/>
    <w:rsid w:val="00406E87"/>
    <w:rsid w:val="00412A4F"/>
    <w:rsid w:val="00422BCA"/>
    <w:rsid w:val="00430FAB"/>
    <w:rsid w:val="0047288B"/>
    <w:rsid w:val="00475F08"/>
    <w:rsid w:val="0049092B"/>
    <w:rsid w:val="00493EAB"/>
    <w:rsid w:val="004B70E5"/>
    <w:rsid w:val="004D681B"/>
    <w:rsid w:val="004E2BDB"/>
    <w:rsid w:val="004F0CB3"/>
    <w:rsid w:val="00501D90"/>
    <w:rsid w:val="00512062"/>
    <w:rsid w:val="00516638"/>
    <w:rsid w:val="00545505"/>
    <w:rsid w:val="005535B0"/>
    <w:rsid w:val="0055563D"/>
    <w:rsid w:val="00561C90"/>
    <w:rsid w:val="005A72CD"/>
    <w:rsid w:val="005D0885"/>
    <w:rsid w:val="005E0600"/>
    <w:rsid w:val="005F2A1D"/>
    <w:rsid w:val="00607A31"/>
    <w:rsid w:val="00616F12"/>
    <w:rsid w:val="00655DCD"/>
    <w:rsid w:val="0066177B"/>
    <w:rsid w:val="006746D4"/>
    <w:rsid w:val="00690B02"/>
    <w:rsid w:val="00697963"/>
    <w:rsid w:val="006A2C80"/>
    <w:rsid w:val="006A68EB"/>
    <w:rsid w:val="006B1C84"/>
    <w:rsid w:val="006C2471"/>
    <w:rsid w:val="006C678C"/>
    <w:rsid w:val="006E1974"/>
    <w:rsid w:val="006F5EE0"/>
    <w:rsid w:val="007120A5"/>
    <w:rsid w:val="007144CC"/>
    <w:rsid w:val="00720E09"/>
    <w:rsid w:val="00725CAD"/>
    <w:rsid w:val="00744CDA"/>
    <w:rsid w:val="00763604"/>
    <w:rsid w:val="00772D72"/>
    <w:rsid w:val="00781BE7"/>
    <w:rsid w:val="007830D0"/>
    <w:rsid w:val="00784B2E"/>
    <w:rsid w:val="0079712A"/>
    <w:rsid w:val="007A6F95"/>
    <w:rsid w:val="007D5C65"/>
    <w:rsid w:val="007D5EE3"/>
    <w:rsid w:val="007E08E7"/>
    <w:rsid w:val="007E7449"/>
    <w:rsid w:val="007F4D27"/>
    <w:rsid w:val="008112CA"/>
    <w:rsid w:val="00831492"/>
    <w:rsid w:val="00835FE0"/>
    <w:rsid w:val="00873637"/>
    <w:rsid w:val="008842D4"/>
    <w:rsid w:val="00890124"/>
    <w:rsid w:val="008C37DB"/>
    <w:rsid w:val="008D54A0"/>
    <w:rsid w:val="008E71A1"/>
    <w:rsid w:val="008F3805"/>
    <w:rsid w:val="008F3FC7"/>
    <w:rsid w:val="008F4DB8"/>
    <w:rsid w:val="00927278"/>
    <w:rsid w:val="00933180"/>
    <w:rsid w:val="00963519"/>
    <w:rsid w:val="0097763C"/>
    <w:rsid w:val="00985DC3"/>
    <w:rsid w:val="009B6CE3"/>
    <w:rsid w:val="009E4518"/>
    <w:rsid w:val="009E5B55"/>
    <w:rsid w:val="009E6DE4"/>
    <w:rsid w:val="009F4A28"/>
    <w:rsid w:val="009F57C8"/>
    <w:rsid w:val="00A311B2"/>
    <w:rsid w:val="00A32853"/>
    <w:rsid w:val="00A32AC2"/>
    <w:rsid w:val="00A54A79"/>
    <w:rsid w:val="00A66D41"/>
    <w:rsid w:val="00AA3C9D"/>
    <w:rsid w:val="00AB3535"/>
    <w:rsid w:val="00AB7C4F"/>
    <w:rsid w:val="00AC4984"/>
    <w:rsid w:val="00AC4A63"/>
    <w:rsid w:val="00AC644B"/>
    <w:rsid w:val="00AD6887"/>
    <w:rsid w:val="00AD773D"/>
    <w:rsid w:val="00AE2F65"/>
    <w:rsid w:val="00AF45B1"/>
    <w:rsid w:val="00B26139"/>
    <w:rsid w:val="00B37D97"/>
    <w:rsid w:val="00B46E79"/>
    <w:rsid w:val="00B534DF"/>
    <w:rsid w:val="00B77B57"/>
    <w:rsid w:val="00BE2D9E"/>
    <w:rsid w:val="00C06365"/>
    <w:rsid w:val="00C2201F"/>
    <w:rsid w:val="00C23743"/>
    <w:rsid w:val="00C361F3"/>
    <w:rsid w:val="00C50FDB"/>
    <w:rsid w:val="00C711AE"/>
    <w:rsid w:val="00CA5A84"/>
    <w:rsid w:val="00CC1986"/>
    <w:rsid w:val="00CC5E95"/>
    <w:rsid w:val="00CC6726"/>
    <w:rsid w:val="00D2246A"/>
    <w:rsid w:val="00D279A1"/>
    <w:rsid w:val="00D309C1"/>
    <w:rsid w:val="00D36E1C"/>
    <w:rsid w:val="00D455C9"/>
    <w:rsid w:val="00D50EE3"/>
    <w:rsid w:val="00D60DF0"/>
    <w:rsid w:val="00D76475"/>
    <w:rsid w:val="00D81893"/>
    <w:rsid w:val="00D91D97"/>
    <w:rsid w:val="00DA07D8"/>
    <w:rsid w:val="00DB1935"/>
    <w:rsid w:val="00DC1D89"/>
    <w:rsid w:val="00DD164F"/>
    <w:rsid w:val="00DE09AE"/>
    <w:rsid w:val="00DE28A4"/>
    <w:rsid w:val="00DF7D54"/>
    <w:rsid w:val="00E05507"/>
    <w:rsid w:val="00E1101F"/>
    <w:rsid w:val="00E15E0A"/>
    <w:rsid w:val="00E24DFA"/>
    <w:rsid w:val="00E25706"/>
    <w:rsid w:val="00E30716"/>
    <w:rsid w:val="00E44B0D"/>
    <w:rsid w:val="00E469E8"/>
    <w:rsid w:val="00E46AFF"/>
    <w:rsid w:val="00E8449A"/>
    <w:rsid w:val="00E97949"/>
    <w:rsid w:val="00EB412A"/>
    <w:rsid w:val="00EE2705"/>
    <w:rsid w:val="00EE658D"/>
    <w:rsid w:val="00EF3A86"/>
    <w:rsid w:val="00F12328"/>
    <w:rsid w:val="00F3371A"/>
    <w:rsid w:val="00F40F3D"/>
    <w:rsid w:val="00F44250"/>
    <w:rsid w:val="00F5556C"/>
    <w:rsid w:val="00F7540B"/>
    <w:rsid w:val="00FA122F"/>
    <w:rsid w:val="00FB237D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D93E"/>
  <w15:docId w15:val="{AB7E6923-CB10-4EF3-AFCE-C478729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5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600"/>
  </w:style>
  <w:style w:type="paragraph" w:styleId="Pidipagina">
    <w:name w:val="footer"/>
    <w:basedOn w:val="Normale"/>
    <w:link w:val="PidipaginaCarattere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E0600"/>
  </w:style>
  <w:style w:type="table" w:styleId="Grigliatabella">
    <w:name w:val="Table Grid"/>
    <w:basedOn w:val="Tabellanormale"/>
    <w:uiPriority w:val="59"/>
    <w:rsid w:val="005E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6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E0600"/>
    <w:rPr>
      <w:color w:val="0000FF"/>
      <w:u w:val="single"/>
    </w:rPr>
  </w:style>
  <w:style w:type="paragraph" w:customStyle="1" w:styleId="Default">
    <w:name w:val="Default"/>
    <w:rsid w:val="00E24DFA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58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54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54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0942B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00324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7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cannolicchio@bccterradilavo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ccterradilavoro@cert.bccterradilavoro.it" TargetMode="External"/><Relationship Id="rId2" Type="http://schemas.openxmlformats.org/officeDocument/2006/relationships/hyperlink" Target="http://www.bccterradilavoro.it" TargetMode="External"/><Relationship Id="rId1" Type="http://schemas.openxmlformats.org/officeDocument/2006/relationships/hyperlink" Target="mailto:info@bccterradilavo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F170-4A48-46FD-A66B-71E7105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Ferraro</dc:creator>
  <cp:lastModifiedBy>Alessandro Cannolicchio</cp:lastModifiedBy>
  <cp:revision>5</cp:revision>
  <cp:lastPrinted>2023-11-23T11:16:00Z</cp:lastPrinted>
  <dcterms:created xsi:type="dcterms:W3CDTF">2023-11-23T15:07:00Z</dcterms:created>
  <dcterms:modified xsi:type="dcterms:W3CDTF">2023-11-23T15:17:00Z</dcterms:modified>
</cp:coreProperties>
</file>